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3A" w:rsidRPr="00C6407C" w:rsidRDefault="008D163A" w:rsidP="008D16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07C">
        <w:rPr>
          <w:rFonts w:ascii="Times New Roman" w:hAnsi="Times New Roman"/>
          <w:b/>
          <w:bCs/>
          <w:sz w:val="28"/>
          <w:szCs w:val="28"/>
        </w:rPr>
        <w:t xml:space="preserve">U.S. UPR Intervention for </w:t>
      </w:r>
      <w:r>
        <w:rPr>
          <w:rFonts w:ascii="Times New Roman" w:hAnsi="Times New Roman"/>
          <w:b/>
          <w:bCs/>
          <w:sz w:val="28"/>
          <w:szCs w:val="28"/>
        </w:rPr>
        <w:t>Congo</w:t>
      </w:r>
      <w:r w:rsidRPr="00C640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01225">
        <w:rPr>
          <w:rFonts w:ascii="Times New Roman" w:hAnsi="Times New Roman"/>
          <w:b/>
          <w:sz w:val="28"/>
          <w:szCs w:val="28"/>
        </w:rPr>
        <w:t>17</w:t>
      </w:r>
      <w:r w:rsidRPr="00C6407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6407C">
        <w:rPr>
          <w:rFonts w:ascii="Times New Roman" w:hAnsi="Times New Roman"/>
          <w:b/>
          <w:sz w:val="28"/>
          <w:szCs w:val="28"/>
        </w:rPr>
        <w:t xml:space="preserve"> Session</w:t>
      </w:r>
      <w:r w:rsidR="007506BA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C6407C">
        <w:rPr>
          <w:rFonts w:ascii="Times New Roman" w:hAnsi="Times New Roman"/>
          <w:b/>
          <w:sz w:val="28"/>
          <w:szCs w:val="28"/>
        </w:rPr>
        <w:t xml:space="preserve"> October </w:t>
      </w:r>
      <w:r w:rsidR="00201225">
        <w:rPr>
          <w:rFonts w:ascii="Times New Roman" w:hAnsi="Times New Roman"/>
          <w:b/>
          <w:sz w:val="28"/>
          <w:szCs w:val="28"/>
        </w:rPr>
        <w:t>30</w:t>
      </w:r>
      <w:r w:rsidRPr="00C6407C">
        <w:rPr>
          <w:rFonts w:ascii="Times New Roman" w:hAnsi="Times New Roman"/>
          <w:b/>
          <w:sz w:val="28"/>
          <w:szCs w:val="28"/>
        </w:rPr>
        <w:t>, 2013</w:t>
      </w:r>
    </w:p>
    <w:p w:rsidR="008D163A" w:rsidRDefault="008D163A" w:rsidP="007F48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4850" w:rsidRPr="002A6F8F" w:rsidRDefault="003D3F24" w:rsidP="007F48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6F8F">
        <w:rPr>
          <w:rFonts w:ascii="Times New Roman" w:hAnsi="Times New Roman"/>
          <w:sz w:val="28"/>
          <w:szCs w:val="28"/>
        </w:rPr>
        <w:t xml:space="preserve">The United States welcomes the Republic of the Congo and thanks </w:t>
      </w:r>
      <w:r w:rsidR="008D163A">
        <w:rPr>
          <w:rFonts w:ascii="Times New Roman" w:hAnsi="Times New Roman"/>
          <w:sz w:val="28"/>
          <w:szCs w:val="28"/>
        </w:rPr>
        <w:t>it</w:t>
      </w:r>
      <w:r w:rsidR="008D163A" w:rsidRPr="002A6F8F">
        <w:rPr>
          <w:rFonts w:ascii="Times New Roman" w:hAnsi="Times New Roman"/>
          <w:sz w:val="28"/>
          <w:szCs w:val="28"/>
        </w:rPr>
        <w:t xml:space="preserve"> </w:t>
      </w:r>
      <w:r w:rsidRPr="002A6F8F">
        <w:rPr>
          <w:rFonts w:ascii="Times New Roman" w:hAnsi="Times New Roman"/>
          <w:sz w:val="28"/>
          <w:szCs w:val="28"/>
        </w:rPr>
        <w:t xml:space="preserve">for completion of </w:t>
      </w:r>
      <w:r w:rsidR="008D163A">
        <w:rPr>
          <w:rFonts w:ascii="Times New Roman" w:hAnsi="Times New Roman"/>
          <w:sz w:val="28"/>
          <w:szCs w:val="28"/>
        </w:rPr>
        <w:t>its</w:t>
      </w:r>
      <w:r w:rsidR="008D163A" w:rsidRPr="002A6F8F">
        <w:rPr>
          <w:rFonts w:ascii="Times New Roman" w:hAnsi="Times New Roman"/>
          <w:sz w:val="28"/>
          <w:szCs w:val="28"/>
        </w:rPr>
        <w:t xml:space="preserve"> </w:t>
      </w:r>
      <w:r w:rsidR="007F4850" w:rsidRPr="002A6F8F">
        <w:rPr>
          <w:rFonts w:ascii="Times New Roman" w:hAnsi="Times New Roman"/>
          <w:sz w:val="28"/>
          <w:szCs w:val="28"/>
        </w:rPr>
        <w:t xml:space="preserve">national report and </w:t>
      </w:r>
      <w:r w:rsidRPr="002A6F8F">
        <w:rPr>
          <w:rFonts w:ascii="Times New Roman" w:hAnsi="Times New Roman"/>
          <w:sz w:val="28"/>
          <w:szCs w:val="28"/>
        </w:rPr>
        <w:t xml:space="preserve">for </w:t>
      </w:r>
      <w:r w:rsidR="00151F8E">
        <w:rPr>
          <w:rFonts w:ascii="Times New Roman" w:hAnsi="Times New Roman"/>
          <w:sz w:val="28"/>
          <w:szCs w:val="28"/>
        </w:rPr>
        <w:t>its</w:t>
      </w:r>
      <w:r w:rsidR="00151F8E" w:rsidRPr="002A6F8F">
        <w:rPr>
          <w:rFonts w:ascii="Times New Roman" w:hAnsi="Times New Roman"/>
          <w:sz w:val="28"/>
          <w:szCs w:val="28"/>
        </w:rPr>
        <w:t xml:space="preserve"> presentation</w:t>
      </w:r>
      <w:r w:rsidR="007F4850" w:rsidRPr="002A6F8F">
        <w:rPr>
          <w:rFonts w:ascii="Times New Roman" w:hAnsi="Times New Roman"/>
          <w:sz w:val="28"/>
          <w:szCs w:val="28"/>
        </w:rPr>
        <w:t xml:space="preserve"> today. </w:t>
      </w:r>
    </w:p>
    <w:p w:rsidR="007F4850" w:rsidRPr="002A6F8F" w:rsidRDefault="007F4850" w:rsidP="007F48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0D63" w:rsidRPr="002A6F8F" w:rsidRDefault="00F20D63" w:rsidP="005F05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6F8F">
        <w:rPr>
          <w:rFonts w:ascii="Times New Roman" w:hAnsi="Times New Roman"/>
          <w:sz w:val="28"/>
          <w:szCs w:val="28"/>
        </w:rPr>
        <w:t>We</w:t>
      </w:r>
      <w:r w:rsidR="007F4850" w:rsidRPr="002A6F8F">
        <w:rPr>
          <w:rFonts w:ascii="Times New Roman" w:hAnsi="Times New Roman"/>
          <w:sz w:val="28"/>
          <w:szCs w:val="28"/>
        </w:rPr>
        <w:t xml:space="preserve"> </w:t>
      </w:r>
      <w:r w:rsidRPr="002A6F8F">
        <w:rPr>
          <w:rFonts w:ascii="Times New Roman" w:hAnsi="Times New Roman"/>
          <w:sz w:val="28"/>
          <w:szCs w:val="28"/>
        </w:rPr>
        <w:t>commend</w:t>
      </w:r>
      <w:r w:rsidR="007F4850" w:rsidRPr="002A6F8F">
        <w:rPr>
          <w:rFonts w:ascii="Times New Roman" w:hAnsi="Times New Roman"/>
          <w:sz w:val="28"/>
          <w:szCs w:val="28"/>
        </w:rPr>
        <w:t xml:space="preserve"> the progress made by </w:t>
      </w:r>
      <w:r w:rsidR="0099611C" w:rsidRPr="002A6F8F">
        <w:rPr>
          <w:rFonts w:ascii="Times New Roman" w:hAnsi="Times New Roman"/>
          <w:sz w:val="28"/>
          <w:szCs w:val="28"/>
        </w:rPr>
        <w:t xml:space="preserve">the Republic of the Congo to </w:t>
      </w:r>
      <w:r w:rsidR="005921B0">
        <w:rPr>
          <w:rFonts w:ascii="Times New Roman" w:hAnsi="Times New Roman"/>
          <w:sz w:val="28"/>
          <w:szCs w:val="28"/>
        </w:rPr>
        <w:t>strengthen</w:t>
      </w:r>
      <w:r w:rsidR="005921B0" w:rsidRPr="002A6F8F">
        <w:rPr>
          <w:rFonts w:ascii="Times New Roman" w:hAnsi="Times New Roman"/>
          <w:sz w:val="28"/>
          <w:szCs w:val="28"/>
        </w:rPr>
        <w:t xml:space="preserve"> </w:t>
      </w:r>
      <w:r w:rsidR="008D163A">
        <w:rPr>
          <w:rFonts w:ascii="Times New Roman" w:hAnsi="Times New Roman"/>
          <w:sz w:val="28"/>
          <w:szCs w:val="28"/>
        </w:rPr>
        <w:t xml:space="preserve">its </w:t>
      </w:r>
      <w:r w:rsidR="0099611C" w:rsidRPr="002A6F8F">
        <w:rPr>
          <w:rFonts w:ascii="Times New Roman" w:hAnsi="Times New Roman"/>
          <w:sz w:val="28"/>
          <w:szCs w:val="28"/>
        </w:rPr>
        <w:t xml:space="preserve">judicial system, including </w:t>
      </w:r>
      <w:r w:rsidR="002A6F8F">
        <w:rPr>
          <w:rFonts w:ascii="Times New Roman" w:hAnsi="Times New Roman"/>
          <w:sz w:val="28"/>
          <w:szCs w:val="28"/>
        </w:rPr>
        <w:t>taking steps to improve priso</w:t>
      </w:r>
      <w:r w:rsidR="009C64CF">
        <w:rPr>
          <w:rFonts w:ascii="Times New Roman" w:hAnsi="Times New Roman"/>
          <w:sz w:val="28"/>
          <w:szCs w:val="28"/>
        </w:rPr>
        <w:t xml:space="preserve">n </w:t>
      </w:r>
      <w:r w:rsidR="00157BA1">
        <w:rPr>
          <w:rFonts w:ascii="Times New Roman" w:hAnsi="Times New Roman"/>
          <w:sz w:val="28"/>
          <w:szCs w:val="28"/>
        </w:rPr>
        <w:t xml:space="preserve">conditions.  </w:t>
      </w:r>
      <w:r w:rsidR="00786CDA">
        <w:rPr>
          <w:rFonts w:ascii="Times New Roman" w:hAnsi="Times New Roman"/>
          <w:sz w:val="28"/>
          <w:szCs w:val="28"/>
        </w:rPr>
        <w:t>W</w:t>
      </w:r>
      <w:r w:rsidR="00A61B28">
        <w:rPr>
          <w:rFonts w:ascii="Times New Roman" w:hAnsi="Times New Roman"/>
          <w:sz w:val="28"/>
          <w:szCs w:val="28"/>
        </w:rPr>
        <w:t>e recognize the ongoing challenges of</w:t>
      </w:r>
      <w:r w:rsidR="009C64CF">
        <w:rPr>
          <w:rFonts w:ascii="Times New Roman" w:hAnsi="Times New Roman"/>
          <w:sz w:val="28"/>
          <w:szCs w:val="28"/>
        </w:rPr>
        <w:t xml:space="preserve"> </w:t>
      </w:r>
      <w:r w:rsidR="004740DC">
        <w:rPr>
          <w:rFonts w:ascii="Times New Roman" w:hAnsi="Times New Roman"/>
          <w:sz w:val="28"/>
          <w:szCs w:val="28"/>
        </w:rPr>
        <w:t>increasing transparency</w:t>
      </w:r>
      <w:r w:rsidR="003A7EDD">
        <w:rPr>
          <w:rFonts w:ascii="Times New Roman" w:hAnsi="Times New Roman"/>
          <w:sz w:val="28"/>
          <w:szCs w:val="28"/>
        </w:rPr>
        <w:t xml:space="preserve"> </w:t>
      </w:r>
      <w:r w:rsidR="009C64CF">
        <w:rPr>
          <w:rFonts w:ascii="Times New Roman" w:hAnsi="Times New Roman"/>
          <w:sz w:val="28"/>
          <w:szCs w:val="28"/>
        </w:rPr>
        <w:t xml:space="preserve">in the justice sector and </w:t>
      </w:r>
      <w:r w:rsidR="004740DC">
        <w:rPr>
          <w:rFonts w:ascii="Times New Roman" w:hAnsi="Times New Roman"/>
          <w:sz w:val="28"/>
          <w:szCs w:val="28"/>
        </w:rPr>
        <w:t xml:space="preserve">reducing </w:t>
      </w:r>
      <w:r w:rsidR="009C64CF">
        <w:rPr>
          <w:rFonts w:ascii="Times New Roman" w:hAnsi="Times New Roman"/>
          <w:sz w:val="28"/>
          <w:szCs w:val="28"/>
        </w:rPr>
        <w:t xml:space="preserve">overcrowding in </w:t>
      </w:r>
      <w:r w:rsidR="002A6F8F">
        <w:rPr>
          <w:rFonts w:ascii="Times New Roman" w:hAnsi="Times New Roman"/>
          <w:sz w:val="28"/>
          <w:szCs w:val="28"/>
        </w:rPr>
        <w:t>prisons</w:t>
      </w:r>
      <w:r w:rsidR="00157BA1">
        <w:rPr>
          <w:rFonts w:ascii="Times New Roman" w:hAnsi="Times New Roman"/>
          <w:sz w:val="28"/>
          <w:szCs w:val="28"/>
        </w:rPr>
        <w:t xml:space="preserve">.  </w:t>
      </w:r>
      <w:r w:rsidR="00156464">
        <w:rPr>
          <w:rFonts w:ascii="Times New Roman" w:hAnsi="Times New Roman"/>
          <w:sz w:val="28"/>
          <w:szCs w:val="28"/>
        </w:rPr>
        <w:t xml:space="preserve">The government </w:t>
      </w:r>
      <w:r w:rsidR="00786CDA">
        <w:rPr>
          <w:rFonts w:ascii="Times New Roman" w:hAnsi="Times New Roman"/>
          <w:sz w:val="28"/>
          <w:szCs w:val="28"/>
        </w:rPr>
        <w:t xml:space="preserve">should </w:t>
      </w:r>
      <w:r w:rsidR="00156464">
        <w:rPr>
          <w:rFonts w:ascii="Times New Roman" w:hAnsi="Times New Roman"/>
          <w:sz w:val="28"/>
          <w:szCs w:val="28"/>
        </w:rPr>
        <w:t>take additional steps</w:t>
      </w:r>
      <w:r w:rsidR="005F0506" w:rsidRPr="002A6F8F">
        <w:rPr>
          <w:rFonts w:ascii="Times New Roman" w:hAnsi="Times New Roman"/>
          <w:sz w:val="28"/>
          <w:szCs w:val="28"/>
        </w:rPr>
        <w:t xml:space="preserve"> to reduce the length of pretrial detention</w:t>
      </w:r>
      <w:r w:rsidRPr="002A6F8F">
        <w:rPr>
          <w:rFonts w:ascii="Times New Roman" w:hAnsi="Times New Roman"/>
          <w:sz w:val="28"/>
          <w:szCs w:val="28"/>
        </w:rPr>
        <w:t>, increase the independence of the justice system,</w:t>
      </w:r>
      <w:r w:rsidR="005F0506" w:rsidRPr="002A6F8F">
        <w:rPr>
          <w:rFonts w:ascii="Times New Roman" w:hAnsi="Times New Roman"/>
          <w:sz w:val="28"/>
          <w:szCs w:val="28"/>
        </w:rPr>
        <w:t xml:space="preserve"> and end arbitrary arrests</w:t>
      </w:r>
      <w:r w:rsidR="00156464">
        <w:rPr>
          <w:rFonts w:ascii="Times New Roman" w:hAnsi="Times New Roman"/>
          <w:sz w:val="28"/>
          <w:szCs w:val="28"/>
        </w:rPr>
        <w:t>.</w:t>
      </w:r>
      <w:r w:rsidRPr="002A6F8F">
        <w:rPr>
          <w:rFonts w:ascii="Times New Roman" w:hAnsi="Times New Roman"/>
          <w:sz w:val="28"/>
          <w:szCs w:val="28"/>
        </w:rPr>
        <w:t xml:space="preserve">  </w:t>
      </w:r>
    </w:p>
    <w:p w:rsidR="00F20D63" w:rsidRPr="002A6F8F" w:rsidRDefault="00F20D63" w:rsidP="005F05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0F8" w:rsidRDefault="00F20D63" w:rsidP="001113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6F8F">
        <w:rPr>
          <w:rFonts w:ascii="Times New Roman" w:hAnsi="Times New Roman"/>
          <w:sz w:val="28"/>
          <w:szCs w:val="28"/>
        </w:rPr>
        <w:t>W</w:t>
      </w:r>
      <w:r w:rsidR="00A61B28">
        <w:rPr>
          <w:rFonts w:ascii="Times New Roman" w:hAnsi="Times New Roman"/>
          <w:sz w:val="28"/>
          <w:szCs w:val="28"/>
        </w:rPr>
        <w:t>e acknowledge</w:t>
      </w:r>
      <w:r w:rsidR="005F0506" w:rsidRPr="002A6F8F">
        <w:rPr>
          <w:rFonts w:ascii="Times New Roman" w:hAnsi="Times New Roman"/>
          <w:sz w:val="28"/>
          <w:szCs w:val="28"/>
        </w:rPr>
        <w:t xml:space="preserve"> efforts made by the Republic of </w:t>
      </w:r>
      <w:r w:rsidR="00972353">
        <w:rPr>
          <w:rFonts w:ascii="Times New Roman" w:hAnsi="Times New Roman"/>
          <w:sz w:val="28"/>
          <w:szCs w:val="28"/>
        </w:rPr>
        <w:t xml:space="preserve">the </w:t>
      </w:r>
      <w:r w:rsidR="005F0506" w:rsidRPr="002A6F8F">
        <w:rPr>
          <w:rFonts w:ascii="Times New Roman" w:hAnsi="Times New Roman"/>
          <w:sz w:val="28"/>
          <w:szCs w:val="28"/>
        </w:rPr>
        <w:t xml:space="preserve">Congo to combat </w:t>
      </w:r>
      <w:r w:rsidR="005921B0">
        <w:rPr>
          <w:rFonts w:ascii="Times New Roman" w:hAnsi="Times New Roman"/>
          <w:sz w:val="28"/>
          <w:szCs w:val="28"/>
        </w:rPr>
        <w:t xml:space="preserve">violence and </w:t>
      </w:r>
      <w:r w:rsidR="005F0506" w:rsidRPr="002A6F8F">
        <w:rPr>
          <w:rFonts w:ascii="Times New Roman" w:hAnsi="Times New Roman"/>
          <w:sz w:val="28"/>
          <w:szCs w:val="28"/>
        </w:rPr>
        <w:t>discrimination against women</w:t>
      </w:r>
      <w:r w:rsidR="00A61B28">
        <w:rPr>
          <w:rFonts w:ascii="Times New Roman" w:hAnsi="Times New Roman"/>
          <w:sz w:val="28"/>
          <w:szCs w:val="28"/>
        </w:rPr>
        <w:t>.  However</w:t>
      </w:r>
      <w:r w:rsidR="005F0506" w:rsidRPr="002A6F8F">
        <w:rPr>
          <w:rFonts w:ascii="Times New Roman" w:hAnsi="Times New Roman"/>
          <w:sz w:val="28"/>
          <w:szCs w:val="28"/>
        </w:rPr>
        <w:t xml:space="preserve">, these efforts could be strengthened by including a provision in domestic legislation to define discrimination against women. </w:t>
      </w:r>
      <w:r w:rsidRPr="002A6F8F">
        <w:rPr>
          <w:rFonts w:ascii="Times New Roman" w:hAnsi="Times New Roman"/>
          <w:sz w:val="28"/>
          <w:szCs w:val="28"/>
        </w:rPr>
        <w:t xml:space="preserve">  In addition, we are concerned about </w:t>
      </w:r>
      <w:r w:rsidR="002F2602">
        <w:rPr>
          <w:rFonts w:ascii="Times New Roman" w:hAnsi="Times New Roman"/>
          <w:sz w:val="28"/>
          <w:szCs w:val="28"/>
        </w:rPr>
        <w:t xml:space="preserve">ongoing </w:t>
      </w:r>
      <w:r w:rsidRPr="002A6F8F">
        <w:rPr>
          <w:rFonts w:ascii="Times New Roman" w:hAnsi="Times New Roman"/>
          <w:sz w:val="28"/>
          <w:szCs w:val="28"/>
        </w:rPr>
        <w:t xml:space="preserve">violence against women and girls, </w:t>
      </w:r>
      <w:r w:rsidR="002A6F8F" w:rsidRPr="002A6F8F">
        <w:rPr>
          <w:rFonts w:ascii="Times New Roman" w:hAnsi="Times New Roman"/>
          <w:sz w:val="28"/>
          <w:szCs w:val="28"/>
        </w:rPr>
        <w:t>especially in rural areas</w:t>
      </w:r>
      <w:r w:rsidRPr="002A6F8F">
        <w:rPr>
          <w:rFonts w:ascii="Times New Roman" w:hAnsi="Times New Roman"/>
          <w:sz w:val="28"/>
          <w:szCs w:val="28"/>
        </w:rPr>
        <w:t xml:space="preserve">, and about children’s </w:t>
      </w:r>
      <w:r w:rsidR="00F97CCD" w:rsidRPr="002A6F8F">
        <w:rPr>
          <w:rFonts w:ascii="Times New Roman" w:hAnsi="Times New Roman"/>
          <w:sz w:val="28"/>
          <w:szCs w:val="28"/>
        </w:rPr>
        <w:t>vulnerability</w:t>
      </w:r>
      <w:r w:rsidR="00811B43" w:rsidRPr="002A6F8F">
        <w:rPr>
          <w:rFonts w:ascii="Times New Roman" w:hAnsi="Times New Roman"/>
          <w:sz w:val="28"/>
          <w:szCs w:val="28"/>
        </w:rPr>
        <w:t xml:space="preserve"> to physical and sexual abuse.</w:t>
      </w:r>
      <w:r w:rsidR="002F2602">
        <w:rPr>
          <w:rFonts w:ascii="Times New Roman" w:hAnsi="Times New Roman"/>
          <w:sz w:val="28"/>
          <w:szCs w:val="28"/>
        </w:rPr>
        <w:t xml:space="preserve">  </w:t>
      </w:r>
      <w:r w:rsidR="005921B0">
        <w:rPr>
          <w:rFonts w:ascii="Times New Roman" w:hAnsi="Times New Roman"/>
          <w:sz w:val="28"/>
          <w:szCs w:val="28"/>
        </w:rPr>
        <w:t>Additional training for law enforcement, health care, and legal profession</w:t>
      </w:r>
      <w:r w:rsidR="000B5AB7">
        <w:rPr>
          <w:rFonts w:ascii="Times New Roman" w:hAnsi="Times New Roman"/>
          <w:sz w:val="28"/>
          <w:szCs w:val="28"/>
        </w:rPr>
        <w:t>al</w:t>
      </w:r>
      <w:r w:rsidR="005921B0">
        <w:rPr>
          <w:rFonts w:ascii="Times New Roman" w:hAnsi="Times New Roman"/>
          <w:sz w:val="28"/>
          <w:szCs w:val="28"/>
        </w:rPr>
        <w:t xml:space="preserve">s on </w:t>
      </w:r>
      <w:r w:rsidR="000B5AB7">
        <w:rPr>
          <w:rFonts w:ascii="Times New Roman" w:hAnsi="Times New Roman"/>
          <w:sz w:val="28"/>
          <w:szCs w:val="28"/>
        </w:rPr>
        <w:t xml:space="preserve">preventing and responding to </w:t>
      </w:r>
      <w:r w:rsidR="005921B0">
        <w:rPr>
          <w:rFonts w:ascii="Times New Roman" w:hAnsi="Times New Roman"/>
          <w:sz w:val="28"/>
          <w:szCs w:val="28"/>
        </w:rPr>
        <w:t xml:space="preserve">gender-based violence would enhance the Republic of Congo’s ability to </w:t>
      </w:r>
      <w:r w:rsidR="000B5AB7">
        <w:rPr>
          <w:rFonts w:ascii="Times New Roman" w:hAnsi="Times New Roman"/>
          <w:sz w:val="28"/>
          <w:szCs w:val="28"/>
        </w:rPr>
        <w:t xml:space="preserve">address </w:t>
      </w:r>
      <w:r w:rsidR="005921B0">
        <w:rPr>
          <w:rFonts w:ascii="Times New Roman" w:hAnsi="Times New Roman"/>
          <w:sz w:val="28"/>
          <w:szCs w:val="28"/>
        </w:rPr>
        <w:t xml:space="preserve">gender based violence and provide care for victims. </w:t>
      </w:r>
    </w:p>
    <w:p w:rsidR="000B5AB7" w:rsidRDefault="000B5AB7" w:rsidP="001113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163A" w:rsidRDefault="007F4850" w:rsidP="001113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6F8F">
        <w:rPr>
          <w:rFonts w:ascii="Times New Roman" w:hAnsi="Times New Roman"/>
          <w:sz w:val="28"/>
          <w:szCs w:val="28"/>
        </w:rPr>
        <w:t xml:space="preserve">Bearing in mind these concerns, we </w:t>
      </w:r>
      <w:r w:rsidR="00811B43" w:rsidRPr="002A6F8F">
        <w:rPr>
          <w:rFonts w:ascii="Times New Roman" w:hAnsi="Times New Roman"/>
          <w:sz w:val="28"/>
          <w:szCs w:val="28"/>
        </w:rPr>
        <w:t xml:space="preserve">recommend that the Republic of </w:t>
      </w:r>
      <w:r w:rsidR="00972353">
        <w:rPr>
          <w:rFonts w:ascii="Times New Roman" w:hAnsi="Times New Roman"/>
          <w:sz w:val="28"/>
          <w:szCs w:val="28"/>
        </w:rPr>
        <w:t xml:space="preserve">the </w:t>
      </w:r>
      <w:r w:rsidR="00811B43" w:rsidRPr="002A6F8F">
        <w:rPr>
          <w:rFonts w:ascii="Times New Roman" w:hAnsi="Times New Roman"/>
          <w:sz w:val="28"/>
          <w:szCs w:val="28"/>
        </w:rPr>
        <w:t>Congo:</w:t>
      </w:r>
    </w:p>
    <w:p w:rsidR="008D163A" w:rsidRDefault="008D163A" w:rsidP="001113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2601" w:rsidRDefault="008D163A">
      <w:pPr>
        <w:autoSpaceDE w:val="0"/>
        <w:autoSpaceDN w:val="0"/>
        <w:adjustRightInd w:val="0"/>
        <w:ind w:left="5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3D5189">
        <w:rPr>
          <w:rFonts w:ascii="Times New Roman" w:hAnsi="Times New Roman"/>
          <w:sz w:val="28"/>
          <w:szCs w:val="28"/>
        </w:rPr>
        <w:t>Enact</w:t>
      </w:r>
      <w:r w:rsidR="00A97D7E" w:rsidRPr="00A97D7E">
        <w:rPr>
          <w:rFonts w:ascii="Times New Roman" w:hAnsi="Times New Roman"/>
          <w:sz w:val="28"/>
          <w:szCs w:val="28"/>
        </w:rPr>
        <w:t xml:space="preserve"> legislation allowing human rights NGOs to monitor and visit detention centers</w:t>
      </w:r>
      <w:r>
        <w:rPr>
          <w:rFonts w:ascii="Times New Roman" w:hAnsi="Times New Roman"/>
          <w:sz w:val="28"/>
          <w:szCs w:val="28"/>
        </w:rPr>
        <w:t>;</w:t>
      </w:r>
    </w:p>
    <w:p w:rsidR="00A02601" w:rsidRDefault="00A02601">
      <w:pPr>
        <w:autoSpaceDE w:val="0"/>
        <w:autoSpaceDN w:val="0"/>
        <w:adjustRightInd w:val="0"/>
        <w:ind w:left="540" w:hanging="360"/>
        <w:rPr>
          <w:rFonts w:ascii="Times New Roman" w:hAnsi="Times New Roman"/>
          <w:sz w:val="28"/>
          <w:szCs w:val="28"/>
        </w:rPr>
      </w:pPr>
    </w:p>
    <w:p w:rsidR="00A02601" w:rsidRDefault="008D163A">
      <w:pPr>
        <w:autoSpaceDE w:val="0"/>
        <w:autoSpaceDN w:val="0"/>
        <w:adjustRightInd w:val="0"/>
        <w:ind w:left="5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3D5189">
        <w:rPr>
          <w:rFonts w:ascii="Times New Roman" w:hAnsi="Times New Roman"/>
          <w:sz w:val="28"/>
          <w:szCs w:val="28"/>
        </w:rPr>
        <w:t>Enact</w:t>
      </w:r>
      <w:r w:rsidR="003D5189" w:rsidRPr="00A97D7E">
        <w:rPr>
          <w:rFonts w:ascii="Times New Roman" w:hAnsi="Times New Roman"/>
          <w:sz w:val="28"/>
          <w:szCs w:val="28"/>
        </w:rPr>
        <w:t xml:space="preserve"> </w:t>
      </w:r>
      <w:r w:rsidR="00A97D7E" w:rsidRPr="00A97D7E">
        <w:rPr>
          <w:rFonts w:ascii="Times New Roman" w:hAnsi="Times New Roman"/>
          <w:sz w:val="28"/>
          <w:szCs w:val="28"/>
        </w:rPr>
        <w:t>legislation establishing a clear definition of discrimination against women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</w:p>
    <w:p w:rsidR="00A02601" w:rsidRDefault="008D163A">
      <w:pPr>
        <w:ind w:left="5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97D7E" w:rsidRPr="00A97D7E">
        <w:rPr>
          <w:rFonts w:ascii="Times New Roman" w:hAnsi="Times New Roman"/>
          <w:sz w:val="28"/>
          <w:szCs w:val="28"/>
        </w:rPr>
        <w:t>Create a system</w:t>
      </w:r>
      <w:r w:rsidR="00907EEA">
        <w:rPr>
          <w:rFonts w:ascii="Times New Roman" w:hAnsi="Times New Roman"/>
          <w:sz w:val="28"/>
          <w:szCs w:val="28"/>
        </w:rPr>
        <w:t>, to include training for law enforcement and healthcare personnel,</w:t>
      </w:r>
      <w:r w:rsidR="00A97D7E" w:rsidRPr="00A97D7E">
        <w:rPr>
          <w:rFonts w:ascii="Times New Roman" w:hAnsi="Times New Roman"/>
          <w:sz w:val="28"/>
          <w:szCs w:val="28"/>
        </w:rPr>
        <w:t xml:space="preserve"> for providing legal and medical aid to </w:t>
      </w:r>
      <w:r w:rsidR="000B5AB7">
        <w:rPr>
          <w:rFonts w:ascii="Times New Roman" w:hAnsi="Times New Roman"/>
          <w:sz w:val="28"/>
          <w:szCs w:val="28"/>
        </w:rPr>
        <w:t>survivors</w:t>
      </w:r>
      <w:r w:rsidR="000B5AB7" w:rsidRPr="00A97D7E">
        <w:rPr>
          <w:rFonts w:ascii="Times New Roman" w:hAnsi="Times New Roman"/>
          <w:sz w:val="28"/>
          <w:szCs w:val="28"/>
        </w:rPr>
        <w:t xml:space="preserve"> </w:t>
      </w:r>
      <w:r w:rsidR="00A97D7E" w:rsidRPr="00A97D7E">
        <w:rPr>
          <w:rFonts w:ascii="Times New Roman" w:hAnsi="Times New Roman"/>
          <w:sz w:val="28"/>
          <w:szCs w:val="28"/>
        </w:rPr>
        <w:t>of gender</w:t>
      </w:r>
      <w:r w:rsidR="0019546B">
        <w:rPr>
          <w:rFonts w:ascii="Times New Roman" w:hAnsi="Times New Roman"/>
          <w:sz w:val="28"/>
          <w:szCs w:val="28"/>
        </w:rPr>
        <w:t>-</w:t>
      </w:r>
      <w:r w:rsidR="00A97D7E" w:rsidRPr="00A97D7E">
        <w:rPr>
          <w:rFonts w:ascii="Times New Roman" w:hAnsi="Times New Roman"/>
          <w:sz w:val="28"/>
          <w:szCs w:val="28"/>
        </w:rPr>
        <w:t xml:space="preserve">based violence, including </w:t>
      </w:r>
      <w:r w:rsidR="002F2602">
        <w:rPr>
          <w:rFonts w:ascii="Times New Roman" w:hAnsi="Times New Roman"/>
          <w:sz w:val="28"/>
          <w:szCs w:val="28"/>
        </w:rPr>
        <w:t xml:space="preserve">rape and sexual violence, </w:t>
      </w:r>
      <w:r w:rsidR="00A97D7E" w:rsidRPr="00A97D7E">
        <w:rPr>
          <w:rFonts w:ascii="Times New Roman" w:hAnsi="Times New Roman"/>
          <w:sz w:val="28"/>
          <w:szCs w:val="28"/>
        </w:rPr>
        <w:t>domestic violence</w:t>
      </w:r>
      <w:r w:rsidR="0019546B">
        <w:rPr>
          <w:rFonts w:ascii="Times New Roman" w:hAnsi="Times New Roman"/>
          <w:sz w:val="28"/>
          <w:szCs w:val="28"/>
        </w:rPr>
        <w:t>,</w:t>
      </w:r>
      <w:r w:rsidR="00A97D7E" w:rsidRPr="00A97D7E">
        <w:rPr>
          <w:rFonts w:ascii="Times New Roman" w:hAnsi="Times New Roman"/>
          <w:sz w:val="28"/>
          <w:szCs w:val="28"/>
        </w:rPr>
        <w:t xml:space="preserve"> and </w:t>
      </w:r>
      <w:r w:rsidR="000B5AB7">
        <w:rPr>
          <w:rFonts w:ascii="Times New Roman" w:hAnsi="Times New Roman"/>
          <w:sz w:val="28"/>
          <w:szCs w:val="28"/>
        </w:rPr>
        <w:t>female genital mutilation</w:t>
      </w:r>
      <w:r>
        <w:rPr>
          <w:rFonts w:ascii="Times New Roman" w:hAnsi="Times New Roman"/>
          <w:sz w:val="28"/>
          <w:szCs w:val="28"/>
        </w:rPr>
        <w:t>.</w:t>
      </w:r>
      <w:r w:rsidR="002F2602">
        <w:rPr>
          <w:rFonts w:ascii="Times New Roman" w:hAnsi="Times New Roman"/>
          <w:sz w:val="28"/>
          <w:szCs w:val="28"/>
        </w:rPr>
        <w:t xml:space="preserve">  </w:t>
      </w:r>
    </w:p>
    <w:p w:rsidR="00A02601" w:rsidRDefault="00A02601">
      <w:pPr>
        <w:ind w:left="540" w:hanging="360"/>
        <w:rPr>
          <w:rFonts w:ascii="Times New Roman" w:hAnsi="Times New Roman"/>
          <w:sz w:val="28"/>
          <w:szCs w:val="28"/>
        </w:rPr>
      </w:pPr>
    </w:p>
    <w:p w:rsidR="00F20D63" w:rsidRPr="005303EB" w:rsidRDefault="00F20D63" w:rsidP="005303E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F20D63" w:rsidRPr="005303EB" w:rsidSect="0053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75" w:rsidRDefault="00613975" w:rsidP="00747366">
      <w:r>
        <w:separator/>
      </w:r>
    </w:p>
  </w:endnote>
  <w:endnote w:type="continuationSeparator" w:id="0">
    <w:p w:rsidR="00613975" w:rsidRDefault="00613975" w:rsidP="0074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75" w:rsidRDefault="00613975" w:rsidP="00747366">
      <w:r>
        <w:separator/>
      </w:r>
    </w:p>
  </w:footnote>
  <w:footnote w:type="continuationSeparator" w:id="0">
    <w:p w:rsidR="00613975" w:rsidRDefault="00613975" w:rsidP="0074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2FA"/>
    <w:multiLevelType w:val="hybridMultilevel"/>
    <w:tmpl w:val="5044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pStyle w:val="TableGrid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7647B"/>
    <w:multiLevelType w:val="hybridMultilevel"/>
    <w:tmpl w:val="23D2870A"/>
    <w:lvl w:ilvl="0" w:tplc="AC20B2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267EA"/>
    <w:multiLevelType w:val="hybridMultilevel"/>
    <w:tmpl w:val="736C8884"/>
    <w:lvl w:ilvl="0" w:tplc="55088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548"/>
    <w:multiLevelType w:val="hybridMultilevel"/>
    <w:tmpl w:val="E118E058"/>
    <w:lvl w:ilvl="0" w:tplc="04090001">
      <w:start w:val="1"/>
      <w:numFmt w:val="bullet"/>
      <w:pStyle w:val="Bullet1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881"/>
    <w:rsid w:val="00035CBB"/>
    <w:rsid w:val="00053EC5"/>
    <w:rsid w:val="000B5743"/>
    <w:rsid w:val="000B5AB7"/>
    <w:rsid w:val="00111357"/>
    <w:rsid w:val="00151F8E"/>
    <w:rsid w:val="00156464"/>
    <w:rsid w:val="00157BA1"/>
    <w:rsid w:val="0019546B"/>
    <w:rsid w:val="001A0BFB"/>
    <w:rsid w:val="001B3A6E"/>
    <w:rsid w:val="001F1566"/>
    <w:rsid w:val="001F5D6D"/>
    <w:rsid w:val="00201225"/>
    <w:rsid w:val="00207AF8"/>
    <w:rsid w:val="00263491"/>
    <w:rsid w:val="002A6F8F"/>
    <w:rsid w:val="002D2124"/>
    <w:rsid w:val="002F2602"/>
    <w:rsid w:val="003A050F"/>
    <w:rsid w:val="003A7EDD"/>
    <w:rsid w:val="003B52A7"/>
    <w:rsid w:val="003D3F24"/>
    <w:rsid w:val="003D5189"/>
    <w:rsid w:val="0041772D"/>
    <w:rsid w:val="004301C5"/>
    <w:rsid w:val="004342EA"/>
    <w:rsid w:val="00436176"/>
    <w:rsid w:val="004740DC"/>
    <w:rsid w:val="004C3C9A"/>
    <w:rsid w:val="004E04A3"/>
    <w:rsid w:val="005124A4"/>
    <w:rsid w:val="005303EB"/>
    <w:rsid w:val="00533C08"/>
    <w:rsid w:val="005343AA"/>
    <w:rsid w:val="00535278"/>
    <w:rsid w:val="005609FA"/>
    <w:rsid w:val="00574FBD"/>
    <w:rsid w:val="005921B0"/>
    <w:rsid w:val="005B30F8"/>
    <w:rsid w:val="005F0506"/>
    <w:rsid w:val="00613975"/>
    <w:rsid w:val="006374C5"/>
    <w:rsid w:val="00666881"/>
    <w:rsid w:val="006A2915"/>
    <w:rsid w:val="006B1DAC"/>
    <w:rsid w:val="006B6B5B"/>
    <w:rsid w:val="006E3745"/>
    <w:rsid w:val="007054FA"/>
    <w:rsid w:val="00741D8F"/>
    <w:rsid w:val="00747366"/>
    <w:rsid w:val="007506BA"/>
    <w:rsid w:val="00786CDA"/>
    <w:rsid w:val="00790D5A"/>
    <w:rsid w:val="007F4850"/>
    <w:rsid w:val="00811B43"/>
    <w:rsid w:val="008848F9"/>
    <w:rsid w:val="00897069"/>
    <w:rsid w:val="008D163A"/>
    <w:rsid w:val="00907EEA"/>
    <w:rsid w:val="00972353"/>
    <w:rsid w:val="009833AA"/>
    <w:rsid w:val="0099611C"/>
    <w:rsid w:val="009C64CF"/>
    <w:rsid w:val="009D6891"/>
    <w:rsid w:val="009E6124"/>
    <w:rsid w:val="00A02601"/>
    <w:rsid w:val="00A61B28"/>
    <w:rsid w:val="00A97D7E"/>
    <w:rsid w:val="00AB4262"/>
    <w:rsid w:val="00AF29EE"/>
    <w:rsid w:val="00AF545F"/>
    <w:rsid w:val="00B170BF"/>
    <w:rsid w:val="00B74FA6"/>
    <w:rsid w:val="00B878BF"/>
    <w:rsid w:val="00B931DA"/>
    <w:rsid w:val="00BA693C"/>
    <w:rsid w:val="00BE4F1D"/>
    <w:rsid w:val="00C020B0"/>
    <w:rsid w:val="00C24428"/>
    <w:rsid w:val="00C279F2"/>
    <w:rsid w:val="00C4666E"/>
    <w:rsid w:val="00C76496"/>
    <w:rsid w:val="00C95946"/>
    <w:rsid w:val="00CD4E8D"/>
    <w:rsid w:val="00D1423A"/>
    <w:rsid w:val="00D53930"/>
    <w:rsid w:val="00D8197C"/>
    <w:rsid w:val="00D84CA8"/>
    <w:rsid w:val="00DB5E81"/>
    <w:rsid w:val="00E3176D"/>
    <w:rsid w:val="00EB46AF"/>
    <w:rsid w:val="00EB78AA"/>
    <w:rsid w:val="00EE4B36"/>
    <w:rsid w:val="00F137A0"/>
    <w:rsid w:val="00F20D63"/>
    <w:rsid w:val="00F97CCD"/>
    <w:rsid w:val="00FA0365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C5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7F4850"/>
    <w:pPr>
      <w:spacing w:after="0" w:line="240" w:lineRule="auto"/>
    </w:pPr>
  </w:style>
  <w:style w:type="paragraph" w:customStyle="1" w:styleId="SingleTxtG">
    <w:name w:val="_ Single Txt_G"/>
    <w:basedOn w:val="Normal"/>
    <w:rsid w:val="005124A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5124A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5124A4"/>
    <w:pPr>
      <w:numPr>
        <w:numId w:val="3"/>
      </w:numPr>
      <w:tabs>
        <w:tab w:val="clear" w:pos="1701"/>
      </w:tabs>
      <w:suppressAutoHyphens/>
      <w:spacing w:after="0" w:line="240" w:lineRule="atLeast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rsid w:val="005124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EndnoteReference">
    <w:name w:val="endnote reference"/>
    <w:aliases w:val="1_G"/>
    <w:rsid w:val="00747366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Normal"/>
    <w:link w:val="EndnoteTextChar"/>
    <w:rsid w:val="0074736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4736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66"/>
    <w:rPr>
      <w:rFonts w:ascii="Calibri" w:hAnsi="Calibri" w:cs="Times New Roman"/>
      <w:sz w:val="20"/>
      <w:szCs w:val="20"/>
    </w:rPr>
  </w:style>
  <w:style w:type="paragraph" w:customStyle="1" w:styleId="H1G">
    <w:name w:val="_ H_1_G"/>
    <w:basedOn w:val="Normal"/>
    <w:next w:val="Normal"/>
    <w:rsid w:val="007473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6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6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C5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7F4850"/>
    <w:pPr>
      <w:spacing w:after="0" w:line="240" w:lineRule="auto"/>
    </w:pPr>
  </w:style>
  <w:style w:type="paragraph" w:customStyle="1" w:styleId="SingleTxtG">
    <w:name w:val="_ Single Txt_G"/>
    <w:basedOn w:val="Normal"/>
    <w:rsid w:val="005124A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5124A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5124A4"/>
    <w:pPr>
      <w:numPr>
        <w:numId w:val="3"/>
      </w:numPr>
      <w:tabs>
        <w:tab w:val="clear" w:pos="1701"/>
      </w:tabs>
      <w:suppressAutoHyphens/>
      <w:spacing w:after="0" w:line="240" w:lineRule="atLeast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rsid w:val="005124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EndnoteReference">
    <w:name w:val="endnote reference"/>
    <w:aliases w:val="1_G"/>
    <w:rsid w:val="00747366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Normal"/>
    <w:link w:val="EndnoteTextChar"/>
    <w:rsid w:val="0074736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4736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366"/>
    <w:rPr>
      <w:rFonts w:ascii="Calibri" w:hAnsi="Calibri" w:cs="Times New Roman"/>
      <w:sz w:val="20"/>
      <w:szCs w:val="20"/>
    </w:rPr>
  </w:style>
  <w:style w:type="paragraph" w:customStyle="1" w:styleId="H1G">
    <w:name w:val="_ H_1_G"/>
    <w:basedOn w:val="Normal"/>
    <w:next w:val="Normal"/>
    <w:rsid w:val="007473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6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6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D2319CCF81C645A952518EC0A313FE" ma:contentTypeVersion="2" ma:contentTypeDescription="Country Statements" ma:contentTypeScope="" ma:versionID="a472faccb63dd7efba751701b56ed8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16632709-6777-4409-9AB3-92041987D014}"/>
</file>

<file path=customXml/itemProps2.xml><?xml version="1.0" encoding="utf-8"?>
<ds:datastoreItem xmlns:ds="http://schemas.openxmlformats.org/officeDocument/2006/customXml" ds:itemID="{75A6527D-661F-4F8C-B9CF-2761C89243C1}"/>
</file>

<file path=customXml/itemProps3.xml><?xml version="1.0" encoding="utf-8"?>
<ds:datastoreItem xmlns:ds="http://schemas.openxmlformats.org/officeDocument/2006/customXml" ds:itemID="{98181A90-317F-4F15-BE6E-D2CFF09E8131}"/>
</file>

<file path=customXml/itemProps4.xml><?xml version="1.0" encoding="utf-8"?>
<ds:datastoreItem xmlns:ds="http://schemas.openxmlformats.org/officeDocument/2006/customXml" ds:itemID="{BFC8CE15-53A8-40D6-86A3-AF18CBF1D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smidke</dc:creator>
  <cp:lastModifiedBy>Ullrich, Valerie L</cp:lastModifiedBy>
  <cp:revision>3</cp:revision>
  <dcterms:created xsi:type="dcterms:W3CDTF">2013-10-30T07:13:00Z</dcterms:created>
  <dcterms:modified xsi:type="dcterms:W3CDTF">2013-10-30T07:14:00Z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0x010100CA92D31222379248846EF4F1EBFB5EDE008ED2319CCF81C645A952518EC0A313FE</vt:lpwstr>
  </property>
</Properties>
</file>